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5218" w14:textId="77777777" w:rsidR="00D52B90" w:rsidRDefault="00D52B90" w:rsidP="00D52B90">
      <w:pPr>
        <w:pStyle w:val="a3"/>
        <w:shd w:val="clear" w:color="auto" w:fill="FFFFFF"/>
        <w:spacing w:before="240" w:beforeAutospacing="0" w:after="240" w:afterAutospacing="0" w:line="480" w:lineRule="atLeast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放弃复核的企业150家：</w:t>
      </w:r>
    </w:p>
    <w:p w14:paraId="1B7E41CE" w14:textId="77777777" w:rsidR="00D52B90" w:rsidRDefault="00D52B90" w:rsidP="00D52B90">
      <w:pPr>
        <w:pStyle w:val="a3"/>
        <w:shd w:val="clear" w:color="auto" w:fill="FFFFFF"/>
        <w:spacing w:before="240" w:beforeAutospacing="0" w:after="24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</w:rPr>
        <w:t>中国兵工物资集团有限公司、包头华通物流（集团）有限公司、上海万创危险品物流有限公司、秦皇岛中首物流有限公司、山西太铁联合物流有限公司、山西晋港物流集团有限公司、沈阳煤业（集团）国源物流有限责任公司、吉林省东泰建筑材料钢材批发大市场有限公司、南京今维宁投资发展有限公司、江苏白杨湾物流中心有限公司、苏州恒莱国际货运有限公司、中国石油天然气运输公司华东燃气运输分公司、江苏融达再生资源加工配送有限公司、安徽光太实业集团有限公司、安徽春天物流有限公司、合肥永春物流有限责任公司、福建省中舡物流有限公司、吉安市综合物流中心有限公司、庆云北方通达物流有限公司、得利斯集团（诸城）贸易物流有限公司、山东盛运物流有限公司、山东沂蒙优质农产品交易中心有限公司、淄博保税物流有限公司、河南天天金程物流有限公司、荆州市鑫泰达物流有限公司、武汉铁路襄阳金利物流有限公司、湖北襄阳国家粮食储备库、中海海南物流有限公司、洋浦隆鑫船务有限公司、海南海峡航运股份有限公司、四川眉山顺达汽车运输有限责任公司、云南鑫盛物流有限公司、云南天一仓储配送有限公司、甘肃国储物流有限责任公司、宁夏交通国际物流港、必胜（上海）食品有限公司、上海百联石化物流有限公司、中新通现代物流有限公司、重庆大江工业集团兴辰物流有限责任公司、山西金海升物流有限公司、沈阳京东世纪贸易有限公司、沈阳中外运久凌物流发展有限公司、吉林省顺风物流有限公司、长春市凯旋物流有限责任公司、长春市鑫驿物流有限公司、昆山华东国际物流服务有限公司、大正信（张家港）物流有限公司、南通庆堂春医药有限公司、江苏省新世纪盐化集团化工物流有限公司、南通中友食品有限公司、中央储备粮如东直属库、如东县新光棉花实业有限责任公司、南通顺港仓储有限公司、嘉里物流（昆山）有限公司、江苏省邮政速递物流有限公司昆山市分公司、张家港保税区沿江仓储有限公司、淮安市华强运输有限公司、徐州丰义物流有限公司、浙江万国国际货运代理有限公司、浙江鲲鹏国际货运代理有限公司、浙江欧裕龙物流有限公司、浙江中外运有限公司金华分公司、浙江康宏物流股份有限公司、衢州市广富物流有限公司、浙江义乌升中国际货运代理有限公司、浙江定远国际货运代理有限公司、义乌市荣庆国际货运代理有限公司、义乌宝通国际货运代理有限公</w:t>
      </w:r>
      <w:r>
        <w:rPr>
          <w:rFonts w:hint="eastAsia"/>
          <w:color w:val="333333"/>
        </w:rPr>
        <w:lastRenderedPageBreak/>
        <w:t>司、义乌天旭国际货运代理有限公司、义乌市泰佳国际货运代理有限公司、义乌荣航国际货运代理有限公司、义乌佳途国际货运代理有限公司、义乌市旭航国际货运代理有限公司、义乌创发国际货运代理有限公司、浙江德迅供应链管理有限公司、杭州富阳传化物流基地有限公司、盟道供应链服务（杭州）有限公司、浙江麦斯康莱医药有限公司、宁波安迅达国际物流有限公司、浙江百富国际物流有限公司、安徽百路物流有限公司、安徽幸运国际物流股份有限公司、望江澳宝江花工贸有限公司、安徽中财物流有限公司、冠辉物流（中国）有限公司、漳州开发区鸿泰运输有限公司、福建快通物流有限公司、福建省诚丰胜通物流有限公司、福建省晶华盐业物流有限公司、厦门宏仁医药有限公司、赣州市友好物流有限公司、山东思锐佳顺物流有限公司、潍坊联运有限责任公司、山东泰运物流有限公司、淄博盛世百川物流有限公司、郑州好易家商贸有限公司、河南省旭安隆物流有限公司、河南省裕华惠宝商贸有限公司、河南睿祥仓储物流有限公司、襄阳市广友食品有限公司、福娃集团有限公司、湖北欣荣泰物流有限公司、巴东县兴达物流有限责任公司、武汉市江天金属材料有限公司、广东瑞发智慧物流股份有限公司、汕头市鑫洋国际货运代理有限公司、广州凯骋物流有限公司、广西翁氏八达物流有限责任公司、广西外运南宁集装箱汽车运输公司、广西外运南宁储运公司、海南石华运输服务有限公司、攀枝花宏德现代物流有限责任公司、泸州市天润实业有限责任公司、四川南方凯路物流有限责任公司、成都中道物流有限公司、青海省邮政速递物流有限公司、青海世豪物流有限公司、上海九州通物流有限公司、黄骅市广元运输有限公司、文安县隆兴物流有限公司、昆山安凯物流有限公司、连云港丰苑物流有限公司、昆山市华泰物流有限公司、扬州市四联运输有限公司、扬州第五汽车运输有限公司、上虞市振能运输有限公司、嵊州市货车运输公司、宁波爱达物流有限公司、安徽海通物流股份有限公司、六安市三方物流有限责任公司、六安市满天星贸易有限责任公司、赣州市南康区信桥物流有限公司、山东盛安物流有限公司、山东宏德物流集团有限公司、日照德信物流有限公司、山东鲜生活冷链物流有限公司、卓尔宝沃勤武汉物流有限公司、湖北商友商贸有限公司、宜城万景实业有限公司、监利农佳农贸有限公司、四川驹马运输有限公司、云南达广商贸有限责任公司、云南华天物流有限公司、云南即时送物流有限公司、云南东航物流有限公司、祥云县林发物流有限责任公司、大理新储物流园</w:t>
      </w:r>
      <w:r>
        <w:rPr>
          <w:rFonts w:hint="eastAsia"/>
          <w:color w:val="333333"/>
        </w:rPr>
        <w:lastRenderedPageBreak/>
        <w:t>有限公司、石嘴山市顺安隆运输有限公司、石嘴山市齐协力运输有限公司、宁波长运集装箱储运有限公司因物流业务调整、并购重组、经营模式改变、企业被注销等原因，不再保留A级企业资质。</w:t>
      </w:r>
    </w:p>
    <w:p w14:paraId="11F6A549" w14:textId="77777777" w:rsidR="005F208D" w:rsidRDefault="00D52B90"/>
    <w:sectPr w:rsidR="005F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19"/>
    <w:rsid w:val="001A525E"/>
    <w:rsid w:val="002F4619"/>
    <w:rsid w:val="00377338"/>
    <w:rsid w:val="00D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C3FE6-F575-4B56-9000-BCB87CC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曽狗蛋</dc:creator>
  <cp:keywords/>
  <dc:description/>
  <cp:lastModifiedBy>曽狗蛋</cp:lastModifiedBy>
  <cp:revision>2</cp:revision>
  <dcterms:created xsi:type="dcterms:W3CDTF">2021-03-16T01:36:00Z</dcterms:created>
  <dcterms:modified xsi:type="dcterms:W3CDTF">2021-03-16T01:36:00Z</dcterms:modified>
</cp:coreProperties>
</file>