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kern w:val="0"/>
          <w:sz w:val="24"/>
          <w:szCs w:val="24"/>
          <w:lang w:val="en-US"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napToGrid w:val="0"/>
          <w:kern w:val="0"/>
          <w:sz w:val="24"/>
          <w:szCs w:val="24"/>
          <w:lang w:val="en-US" w:eastAsia="zh-CN"/>
        </w:rPr>
        <w:t>：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napToGrid w:val="0"/>
          <w:kern w:val="0"/>
          <w:sz w:val="24"/>
          <w:szCs w:val="24"/>
          <w:lang w:val="en-US" w:eastAsia="zh-CN"/>
        </w:rPr>
        <w:t>7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44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44"/>
        </w:rPr>
        <w:t>调查单位年度审核登记表</w:t>
      </w:r>
      <w:r>
        <w:rPr>
          <w:rFonts w:hint="eastAsia" w:ascii="黑体" w:hAnsi="黑体" w:eastAsia="黑体" w:cs="黑体"/>
          <w:color w:val="000000"/>
          <w:sz w:val="32"/>
          <w:szCs w:val="44"/>
          <w:lang w:eastAsia="zh-CN"/>
        </w:rPr>
        <w:t>（二）</w:t>
      </w:r>
    </w:p>
    <w:tbl>
      <w:tblPr>
        <w:tblStyle w:val="14"/>
        <w:tblW w:w="138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787"/>
        <w:gridCol w:w="726"/>
        <w:gridCol w:w="900"/>
        <w:gridCol w:w="1125"/>
        <w:gridCol w:w="1332"/>
        <w:gridCol w:w="1434"/>
        <w:gridCol w:w="1480"/>
        <w:gridCol w:w="1164"/>
        <w:gridCol w:w="962"/>
        <w:gridCol w:w="2228"/>
        <w:gridCol w:w="11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8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87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726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类型</w:t>
            </w:r>
          </w:p>
        </w:tc>
        <w:tc>
          <w:tcPr>
            <w:tcW w:w="900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组织机构代码</w:t>
            </w:r>
          </w:p>
        </w:tc>
        <w:tc>
          <w:tcPr>
            <w:tcW w:w="1125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单位详细名称</w:t>
            </w:r>
          </w:p>
        </w:tc>
        <w:tc>
          <w:tcPr>
            <w:tcW w:w="1332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所在地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区划代码</w:t>
            </w:r>
          </w:p>
        </w:tc>
        <w:tc>
          <w:tcPr>
            <w:tcW w:w="1434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注册地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区划代码</w:t>
            </w:r>
          </w:p>
        </w:tc>
        <w:tc>
          <w:tcPr>
            <w:tcW w:w="1480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主要业务活动</w:t>
            </w:r>
          </w:p>
        </w:tc>
        <w:tc>
          <w:tcPr>
            <w:tcW w:w="1164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行业代码（2017）</w:t>
            </w:r>
          </w:p>
        </w:tc>
        <w:tc>
          <w:tcPr>
            <w:tcW w:w="962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类型</w:t>
            </w:r>
          </w:p>
        </w:tc>
        <w:tc>
          <w:tcPr>
            <w:tcW w:w="2228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实际单位类型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21"/>
                <w:szCs w:val="21"/>
              </w:rPr>
              <w:t>（限审核类型=6填写）</w:t>
            </w:r>
          </w:p>
        </w:tc>
        <w:tc>
          <w:tcPr>
            <w:tcW w:w="1174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4118" w:type="dxa"/>
            <w:gridSpan w:val="5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县级相关专业意见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1155" w:firstLineChars="55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（签字）      年   月   日</w:t>
            </w:r>
          </w:p>
        </w:tc>
        <w:tc>
          <w:tcPr>
            <w:tcW w:w="4246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县级名录库主管机构意见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108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108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（签字）      年   月   日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县级名录库主管领导意见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42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42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（签字）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napToGrid w:val="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  <w:lang w:eastAsia="zh-CN"/>
        </w:rPr>
        <w:t>说明：1.所属专业：1-工业，3-批发业，4-零售业，5-住宿业，6-餐饮业， 8-服务业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right="0" w:rightChars="0" w:firstLine="630" w:firstLineChars="300"/>
        <w:jc w:val="both"/>
        <w:textAlignment w:val="auto"/>
        <w:outlineLvl w:val="9"/>
        <w:rPr>
          <w:rFonts w:hint="eastAsia" w:ascii="宋体" w:hAnsi="宋体" w:eastAsia="宋体" w:cs="宋体"/>
          <w:snapToGrid w:val="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  <w:lang w:eastAsia="zh-CN"/>
        </w:rPr>
        <w:t>2.单位类型：1-法人单位，2-产业活动单位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right="0" w:rightChars="0" w:firstLine="630" w:firstLineChars="300"/>
        <w:jc w:val="both"/>
        <w:textAlignment w:val="auto"/>
        <w:outlineLvl w:val="9"/>
        <w:rPr>
          <w:rFonts w:hint="eastAsia" w:ascii="宋体" w:hAnsi="宋体" w:eastAsia="宋体" w:cs="宋体"/>
          <w:snapToGrid w:val="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  <w:lang w:eastAsia="zh-CN"/>
        </w:rPr>
        <w:t>3.审核类型：1-“四上转四下” 需退出单位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left="0" w:leftChars="0" w:right="0" w:rightChars="0" w:firstLine="1890" w:firstLineChars="900"/>
        <w:jc w:val="both"/>
        <w:textAlignment w:val="auto"/>
        <w:outlineLvl w:val="9"/>
        <w:rPr>
          <w:rFonts w:hint="eastAsia" w:ascii="宋体" w:hAnsi="宋体" w:eastAsia="宋体" w:cs="宋体"/>
          <w:snapToGrid w:val="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  <w:lang w:eastAsia="zh-CN"/>
        </w:rPr>
        <w:t>3-破产、注（吊）销需退出单位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left="0" w:leftChars="0" w:right="0" w:rightChars="0" w:firstLine="1890" w:firstLineChars="900"/>
        <w:jc w:val="both"/>
        <w:textAlignment w:val="auto"/>
        <w:outlineLvl w:val="9"/>
        <w:rPr>
          <w:rFonts w:hint="eastAsia" w:ascii="宋体" w:hAnsi="宋体" w:eastAsia="宋体" w:cs="宋体"/>
          <w:snapToGrid w:val="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  <w:lang w:eastAsia="zh-CN"/>
        </w:rPr>
        <w:t>4-专业变更需退出单位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left="0" w:leftChars="0" w:right="0" w:rightChars="0" w:firstLine="1890" w:firstLineChars="900"/>
        <w:jc w:val="both"/>
        <w:textAlignment w:val="auto"/>
        <w:outlineLvl w:val="9"/>
        <w:rPr>
          <w:rFonts w:hint="eastAsia" w:ascii="宋体" w:hAnsi="宋体" w:eastAsia="宋体" w:cs="宋体"/>
          <w:snapToGrid w:val="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  <w:lang w:eastAsia="zh-CN"/>
        </w:rPr>
        <w:t>5-辖区变更（跨省）需退出单位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left="0" w:leftChars="0" w:right="0" w:rightChars="0" w:firstLine="1890" w:firstLineChars="900"/>
        <w:jc w:val="both"/>
        <w:textAlignment w:val="auto"/>
        <w:outlineLvl w:val="9"/>
        <w:rPr>
          <w:rFonts w:hint="eastAsia" w:ascii="宋体" w:hAnsi="宋体" w:eastAsia="宋体" w:cs="宋体"/>
          <w:snapToGrid w:val="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  <w:lang w:eastAsia="zh-CN"/>
        </w:rPr>
        <w:t>6-单位界定错误需退出单位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left="0" w:leftChars="0" w:right="0" w:rightChars="0" w:firstLine="1890" w:firstLineChars="900"/>
        <w:jc w:val="both"/>
        <w:textAlignment w:val="auto"/>
        <w:outlineLvl w:val="9"/>
        <w:rPr>
          <w:rFonts w:hint="eastAsia" w:ascii="宋体" w:hAnsi="宋体" w:eastAsia="宋体" w:cs="宋体"/>
          <w:snapToGrid w:val="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  <w:lang w:eastAsia="zh-CN"/>
        </w:rPr>
        <w:t>8-停业（歇业）需退出单位（指由于某种原因已处于停产状态，待条件改变后将恢复生产经营的企业（单位），包括因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left="0" w:leftChars="0" w:right="0" w:rightChars="0" w:firstLine="1890" w:firstLineChars="900"/>
        <w:jc w:val="both"/>
        <w:textAlignment w:val="auto"/>
        <w:outlineLvl w:val="9"/>
        <w:rPr>
          <w:rFonts w:hint="eastAsia" w:ascii="宋体" w:hAnsi="宋体" w:eastAsia="宋体" w:cs="宋体"/>
          <w:snapToGrid w:val="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  <w:lang w:eastAsia="zh-CN"/>
        </w:rPr>
        <w:t>拆迁、搬迁等原因导致的停歇业单位）（限工业、批发业、零售业、住宿业、餐饮业、服务业）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left="0" w:leftChars="0" w:right="0" w:rightChars="0" w:firstLine="1890" w:firstLineChars="900"/>
        <w:jc w:val="both"/>
        <w:textAlignment w:val="auto"/>
        <w:outlineLvl w:val="9"/>
        <w:rPr>
          <w:rFonts w:hint="eastAsia" w:ascii="宋体" w:hAnsi="宋体" w:eastAsia="宋体" w:cs="宋体"/>
          <w:snapToGrid w:val="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  <w:lang w:eastAsia="zh-CN"/>
        </w:rPr>
        <w:t>9-其他原因需退出单位（在备注栏注明原因）</w:t>
      </w:r>
    </w:p>
    <w:p>
      <w:pPr>
        <w:pStyle w:val="3"/>
        <w:tabs>
          <w:tab w:val="left" w:pos="8400"/>
        </w:tabs>
        <w:ind w:firstLine="42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  <w:lang w:eastAsia="zh-CN"/>
        </w:rPr>
        <w:t>4.实际单位类型：2-产业活动单位，3-个体经营户，4-项目，5-其他</w:t>
      </w:r>
    </w:p>
    <w:sectPr>
      <w:footerReference r:id="rId3" w:type="default"/>
      <w:footerReference r:id="rId4" w:type="even"/>
      <w:pgSz w:w="16840" w:h="11907" w:orient="landscape"/>
      <w:pgMar w:top="1587" w:right="2098" w:bottom="1474" w:left="1984" w:header="851" w:footer="1587" w:gutter="0"/>
      <w:pgNumType w:fmt="numberInDash"/>
      <w:cols w:space="720" w:num="1"/>
      <w:rtlGutter w:val="0"/>
      <w:docGrid w:type="lines" w:linePitch="5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Style w:val="11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11"/>
        <w:sz w:val="28"/>
      </w:rPr>
      <w:t>3</w:t>
    </w:r>
    <w:r>
      <w:rPr>
        <w:sz w:val="28"/>
      </w:rPr>
      <w:fldChar w:fldCharType="end"/>
    </w:r>
    <w:r>
      <w:rPr>
        <w:rStyle w:val="11"/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30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327A2"/>
    <w:rsid w:val="02650202"/>
    <w:rsid w:val="02A56DB7"/>
    <w:rsid w:val="1EBC3B46"/>
    <w:rsid w:val="2B6835C4"/>
    <w:rsid w:val="39E05E2F"/>
    <w:rsid w:val="3F942A88"/>
    <w:rsid w:val="40FC0464"/>
    <w:rsid w:val="434C27F4"/>
    <w:rsid w:val="4D8327A2"/>
    <w:rsid w:val="54E43B2B"/>
    <w:rsid w:val="5DC1444A"/>
    <w:rsid w:val="71E25DBA"/>
    <w:rsid w:val="780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Arial" w:hAnsi="Arial" w:eastAsia="宋体" w:cs="Arial"/>
      <w:b/>
      <w:kern w:val="0"/>
      <w:sz w:val="18"/>
      <w:szCs w:val="18"/>
      <w:lang w:val="en-US" w:eastAsia="zh-CN" w:bidi="ar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Indent 3"/>
    <w:basedOn w:val="1"/>
    <w:qFormat/>
    <w:uiPriority w:val="0"/>
    <w:pPr>
      <w:spacing w:line="360" w:lineRule="auto"/>
      <w:ind w:firstLine="480" w:firstLineChars="200"/>
    </w:pPr>
    <w:rPr>
      <w:rFonts w:ascii="宋体" w:hAnsi="宋体" w:eastAsia="宋体"/>
      <w:sz w:val="24"/>
      <w:szCs w:val="24"/>
    </w:rPr>
  </w:style>
  <w:style w:type="paragraph" w:styleId="7">
    <w:name w:val="Normal (Web)"/>
    <w:basedOn w:val="1"/>
    <w:qFormat/>
    <w:uiPriority w:val="0"/>
    <w:rPr>
      <w:sz w:val="24"/>
    </w:rPr>
  </w:style>
  <w:style w:type="paragraph" w:customStyle="1" w:styleId="9">
    <w:name w:val="Char1 Char Char Char Char Char Char"/>
    <w:basedOn w:val="1"/>
    <w:link w:val="8"/>
    <w:qFormat/>
    <w:uiPriority w:val="0"/>
    <w:pPr>
      <w:autoSpaceDE w:val="0"/>
      <w:autoSpaceDN w:val="0"/>
    </w:pPr>
  </w:style>
  <w:style w:type="character" w:styleId="10">
    <w:name w:val="Strong"/>
    <w:basedOn w:val="8"/>
    <w:qFormat/>
    <w:uiPriority w:val="0"/>
    <w:rPr>
      <w:b/>
    </w:rPr>
  </w:style>
  <w:style w:type="character" w:styleId="11">
    <w:name w:val="page number"/>
    <w:basedOn w:val="8"/>
    <w:qFormat/>
    <w:uiPriority w:val="0"/>
  </w:style>
  <w:style w:type="character" w:styleId="12">
    <w:name w:val="FollowedHyperlink"/>
    <w:basedOn w:val="8"/>
    <w:qFormat/>
    <w:uiPriority w:val="0"/>
    <w:rPr>
      <w:rFonts w:ascii="Arial" w:hAnsi="Arial" w:cs="Arial"/>
      <w:color w:val="800080"/>
      <w:sz w:val="18"/>
      <w:szCs w:val="18"/>
      <w:u w:val="none"/>
    </w:rPr>
  </w:style>
  <w:style w:type="character" w:styleId="13">
    <w:name w:val="Hyperlink"/>
    <w:basedOn w:val="8"/>
    <w:qFormat/>
    <w:uiPriority w:val="0"/>
    <w:rPr>
      <w:rFonts w:hint="default" w:ascii="Arial" w:hAnsi="Arial" w:cs="Arial"/>
      <w:color w:val="0000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2019-10-17T03:42:00Z</dcterms:created>
  <dc:creator>陈萌嘉</dc:creator>
  <cp:lastModifiedBy>廖国坤</cp:lastModifiedBy>
  <cp:lastPrinted>2019-10-17T08:16:00Z</cp:lastPrinted>
  <dcterms:modified xsi:type="dcterms:W3CDTF">2019-10-25T04:58:24Z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