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申报单位基本信息表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44"/>
          <w:sz w:val="44"/>
          <w:szCs w:val="44"/>
        </w:rPr>
      </w:pPr>
    </w:p>
    <w:tbl>
      <w:tblPr>
        <w:tblStyle w:val="3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95"/>
        <w:gridCol w:w="2145"/>
        <w:gridCol w:w="2010"/>
        <w:gridCol w:w="17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4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申报单位名称</w:t>
            </w:r>
          </w:p>
        </w:tc>
        <w:tc>
          <w:tcPr>
            <w:tcW w:w="65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成立时间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法人代表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上年度营业收入（万元）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上年末资产总额（万元）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服务人员数量（人）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联系人姓名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联系人手机号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办公地址</w:t>
            </w:r>
          </w:p>
        </w:tc>
        <w:tc>
          <w:tcPr>
            <w:tcW w:w="65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开展公益服务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情况简介</w:t>
            </w:r>
          </w:p>
        </w:tc>
        <w:tc>
          <w:tcPr>
            <w:tcW w:w="65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5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2018年以来面向深圳市中小企业开展公益服务活动典型案例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案例1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活动时间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活动形式</w:t>
            </w: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活动名称</w:t>
            </w:r>
          </w:p>
        </w:tc>
        <w:tc>
          <w:tcPr>
            <w:tcW w:w="65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11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活动效果：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案例2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活动时间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活动形式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41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活动名称</w:t>
            </w:r>
          </w:p>
        </w:tc>
        <w:tc>
          <w:tcPr>
            <w:tcW w:w="65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41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11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活动效果：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41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791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</w:tr>
    </w:tbl>
    <w:p>
      <w:pPr>
        <w:snapToGrid w:val="0"/>
        <w:spacing w:line="560" w:lineRule="exact"/>
        <w:ind w:firstLine="480" w:firstLineChars="200"/>
        <w:rPr>
          <w:rFonts w:ascii="仿宋_GB2312" w:hAnsi="仿宋_GB2312" w:eastAsia="仿宋_GB2312" w:cs="仿宋_GB2312"/>
          <w:kern w:val="44"/>
          <w:sz w:val="24"/>
        </w:rPr>
      </w:pPr>
      <w:r>
        <w:rPr>
          <w:rFonts w:hint="eastAsia" w:ascii="仿宋_GB2312" w:hAnsi="仿宋_GB2312" w:eastAsia="仿宋_GB2312" w:cs="仿宋_GB2312"/>
          <w:kern w:val="44"/>
          <w:sz w:val="24"/>
        </w:rPr>
        <w:t>注：（1）典型案例应有代表性，能体现申报单位开展公益服务活动的亮点，数量不超过5个。</w:t>
      </w:r>
    </w:p>
    <w:p>
      <w:pPr>
        <w:snapToGrid w:val="0"/>
        <w:spacing w:line="560" w:lineRule="exact"/>
        <w:ind w:firstLine="480" w:firstLineChars="200"/>
        <w:rPr>
          <w:rFonts w:ascii="仿宋_GB2312" w:hAnsi="仿宋_GB2312" w:eastAsia="仿宋_GB2312" w:cs="仿宋_GB2312"/>
          <w:kern w:val="44"/>
          <w:sz w:val="24"/>
        </w:rPr>
      </w:pPr>
      <w:r>
        <w:rPr>
          <w:rFonts w:hint="eastAsia" w:ascii="仿宋_GB2312" w:hAnsi="仿宋_GB2312" w:eastAsia="仿宋_GB2312" w:cs="仿宋_GB2312"/>
          <w:kern w:val="44"/>
          <w:sz w:val="24"/>
        </w:rPr>
        <w:t>（2）“服务人员数量”为申报单位从事中小企业公益服务的专业服务人员数量。</w:t>
      </w:r>
    </w:p>
    <w:p>
      <w:pPr>
        <w:snapToGrid w:val="0"/>
        <w:spacing w:line="560" w:lineRule="exact"/>
        <w:ind w:firstLine="480" w:firstLineChars="200"/>
        <w:rPr>
          <w:rFonts w:ascii="仿宋_GB2312" w:hAnsi="仿宋_GB2312" w:eastAsia="仿宋_GB2312" w:cs="仿宋_GB2312"/>
          <w:kern w:val="44"/>
          <w:sz w:val="24"/>
        </w:rPr>
      </w:pPr>
      <w:r>
        <w:rPr>
          <w:rFonts w:hint="eastAsia" w:ascii="仿宋_GB2312" w:hAnsi="仿宋_GB2312" w:eastAsia="仿宋_GB2312" w:cs="仿宋_GB2312"/>
          <w:kern w:val="44"/>
          <w:sz w:val="24"/>
        </w:rPr>
        <w:t>（3）“开展公益服务情况简介”字数在200字以内，重点介绍面向深圳市中小企业开展公益服务的能力、效果、特色等。</w:t>
      </w:r>
    </w:p>
    <w:p>
      <w:pPr>
        <w:snapToGrid w:val="0"/>
        <w:spacing w:line="560" w:lineRule="exact"/>
        <w:ind w:firstLine="480" w:firstLineChars="200"/>
        <w:rPr>
          <w:rFonts w:ascii="仿宋_GB2312" w:hAnsi="仿宋_GB2312" w:eastAsia="仿宋_GB2312" w:cs="仿宋_GB2312"/>
          <w:kern w:val="44"/>
          <w:sz w:val="24"/>
        </w:rPr>
      </w:pPr>
      <w:r>
        <w:rPr>
          <w:rFonts w:hint="eastAsia" w:ascii="仿宋_GB2312" w:hAnsi="仿宋_GB2312" w:eastAsia="仿宋_GB2312" w:cs="仿宋_GB2312"/>
          <w:kern w:val="44"/>
          <w:sz w:val="24"/>
        </w:rPr>
        <w:t>（4）“活动形式”填写对应字母：</w:t>
      </w:r>
      <w:r>
        <w:rPr>
          <w:rFonts w:hint="eastAsia" w:ascii="仿宋_GB2312" w:hAnsi="仿宋_GB2312" w:eastAsia="仿宋_GB2312" w:cs="仿宋_GB2312"/>
          <w:sz w:val="24"/>
        </w:rPr>
        <w:t>A.微视频课程B.线上专家“义诊专栏”C.视频研讨会D.线下“一对一”顾问E.线下沙龙讲座F.大范围的线下服务专场活动G.热线电话H.其他。</w:t>
      </w:r>
      <w:r>
        <w:rPr>
          <w:rFonts w:hint="eastAsia" w:ascii="仿宋_GB2312" w:hAnsi="仿宋_GB2312" w:eastAsia="仿宋_GB2312" w:cs="仿宋_GB2312"/>
          <w:kern w:val="44"/>
          <w:sz w:val="24"/>
        </w:rPr>
        <w:t>若为其他形式，请在表格中写明活动的形式。</w:t>
      </w:r>
    </w:p>
    <w:p>
      <w:pPr>
        <w:snapToGrid w:val="0"/>
        <w:spacing w:line="560" w:lineRule="exact"/>
        <w:ind w:firstLine="480" w:firstLineChars="200"/>
        <w:rPr>
          <w:rFonts w:ascii="仿宋_GB2312" w:hAnsi="仿宋_GB2312" w:eastAsia="仿宋_GB2312" w:cs="仿宋_GB2312"/>
          <w:kern w:val="44"/>
          <w:sz w:val="24"/>
        </w:rPr>
      </w:pPr>
      <w:r>
        <w:rPr>
          <w:rFonts w:hint="eastAsia" w:ascii="仿宋_GB2312" w:hAnsi="仿宋_GB2312" w:eastAsia="仿宋_GB2312" w:cs="仿宋_GB2312"/>
          <w:kern w:val="44"/>
          <w:sz w:val="24"/>
        </w:rPr>
        <w:t>（5）“活动效果”字数在200字以内，简要介绍该项公益服务活动的覆盖企业数量、解决的中小企业难点痛点问题、服务对象获益情况等。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kern w:val="44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412AE"/>
    <w:rsid w:val="38D4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2020-11-02T06:50:00Z</dcterms:created>
  <dc:creator>林彤</dc:creator>
  <cp:lastModifiedBy>林彤</cp:lastModifiedBy>
  <dcterms:modified xsi:type="dcterms:W3CDTF">2020-11-02T06:50:55Z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